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02" w:rsidRDefault="00714E02" w:rsidP="00714E02">
      <w:pPr>
        <w:rPr>
          <w:b/>
          <w:bCs/>
        </w:rPr>
      </w:pPr>
      <w:r w:rsidRPr="00714E02">
        <w:rPr>
          <w:b/>
          <w:bCs/>
        </w:rPr>
        <w:t>Diary of Positive Personal Qualities</w:t>
      </w:r>
      <w:bookmarkStart w:id="0" w:name="_GoBack"/>
      <w:bookmarkEnd w:id="0"/>
    </w:p>
    <w:p w:rsidR="00714E02" w:rsidRPr="00714E02" w:rsidRDefault="00714E02" w:rsidP="00714E02">
      <w:r w:rsidRPr="00714E02">
        <w:rPr>
          <w:b/>
          <w:bCs/>
        </w:rPr>
        <w:t xml:space="preserve"> </w:t>
      </w:r>
      <w:proofErr w:type="gramStart"/>
      <w:r w:rsidRPr="00714E02">
        <w:rPr>
          <w:b/>
          <w:bCs/>
          <w:i/>
          <w:iCs/>
        </w:rPr>
        <w:t xml:space="preserve">www.getselfhelp.co.uk </w:t>
      </w:r>
      <w:r w:rsidRPr="00714E02">
        <w:rPr>
          <w:i/>
          <w:iCs/>
        </w:rPr>
        <w:t xml:space="preserve">© Carol </w:t>
      </w:r>
      <w:proofErr w:type="spellStart"/>
      <w:r w:rsidRPr="00714E02">
        <w:rPr>
          <w:i/>
          <w:iCs/>
        </w:rPr>
        <w:t>Vivyan</w:t>
      </w:r>
      <w:proofErr w:type="spellEnd"/>
      <w:r w:rsidRPr="00714E02">
        <w:rPr>
          <w:i/>
          <w:iCs/>
        </w:rPr>
        <w:t xml:space="preserve"> 2010.</w:t>
      </w:r>
      <w:proofErr w:type="gramEnd"/>
      <w:r w:rsidRPr="00714E02">
        <w:rPr>
          <w:i/>
          <w:iCs/>
        </w:rPr>
        <w:t xml:space="preserve"> </w:t>
      </w:r>
      <w:proofErr w:type="gramStart"/>
      <w:r w:rsidRPr="00714E02">
        <w:rPr>
          <w:i/>
          <w:iCs/>
        </w:rPr>
        <w:t>Permission to use for therapy purposes.</w:t>
      </w:r>
      <w:proofErr w:type="gramEnd"/>
      <w:r w:rsidRPr="00714E02">
        <w:rPr>
          <w:i/>
          <w:iCs/>
        </w:rPr>
        <w:t xml:space="preserve"> </w:t>
      </w:r>
      <w:r w:rsidRPr="00714E02">
        <w:rPr>
          <w:b/>
          <w:bCs/>
          <w:i/>
          <w:iCs/>
        </w:rPr>
        <w:t xml:space="preserve">www.get.gg </w:t>
      </w:r>
    </w:p>
    <w:p w:rsidR="00714E02" w:rsidRPr="00714E02" w:rsidRDefault="00714E02" w:rsidP="00714E02">
      <w:r w:rsidRPr="00714E02">
        <w:t xml:space="preserve"> Keep a daily log of activities which suggest or confirm your personal positive qualities (personality traits, characteristics, strengths), or times when you’ve shown or felt a personal positive quality. Write them down! It’s easy to dismiss or minimise positives, as we tend to filter out the positives and only notice the negatives. Notice that your mind does that, </w:t>
      </w:r>
      <w:proofErr w:type="gramStart"/>
      <w:r w:rsidRPr="00714E02">
        <w:t>then</w:t>
      </w:r>
      <w:proofErr w:type="gramEnd"/>
      <w:r w:rsidRPr="00714E02">
        <w:t xml:space="preserve"> write what actually happened. </w:t>
      </w:r>
    </w:p>
    <w:p w:rsidR="00714E02" w:rsidRPr="00714E02" w:rsidRDefault="00714E02" w:rsidP="00714E02">
      <w:pPr>
        <w:rPr>
          <w:i/>
          <w:iCs/>
        </w:rPr>
      </w:pPr>
      <w:r w:rsidRPr="00714E02">
        <w:t>Examples of personal positive qualities</w:t>
      </w:r>
      <w:r w:rsidRPr="00714E02">
        <w:rPr>
          <w:i/>
          <w:iCs/>
        </w:rPr>
        <w:t>: kind, gentle, strong, resilient, caring, assertive, hard-working, reliable, honest, practical, responsible, loyal, mature, creative, consistent, appreciative, capable, quick, sensitive, perceptive, patient, thoughtful, fit, trustworthy, shows initiative, motivated, versatile, educated, willing, experienced, efficient, open-minded, logical, serious, supportive, resourceful, realistic, funny, punctual, friendly, humane – and many others!</w:t>
      </w:r>
    </w:p>
    <w:tbl>
      <w:tblPr>
        <w:tblStyle w:val="TableGrid"/>
        <w:tblW w:w="0" w:type="auto"/>
        <w:tblLook w:val="04A0" w:firstRow="1" w:lastRow="0" w:firstColumn="1" w:lastColumn="0" w:noHBand="0" w:noVBand="1"/>
      </w:tblPr>
      <w:tblGrid>
        <w:gridCol w:w="2660"/>
        <w:gridCol w:w="6789"/>
        <w:gridCol w:w="4725"/>
      </w:tblGrid>
      <w:tr w:rsidR="00714E02" w:rsidTr="00714E02">
        <w:tc>
          <w:tcPr>
            <w:tcW w:w="2660" w:type="dxa"/>
          </w:tcPr>
          <w:p w:rsidR="00714E02" w:rsidRPr="00714E02" w:rsidRDefault="00714E02" w:rsidP="00714E02"/>
          <w:tbl>
            <w:tblPr>
              <w:tblW w:w="0" w:type="auto"/>
              <w:tblBorders>
                <w:top w:val="nil"/>
                <w:left w:val="nil"/>
                <w:bottom w:val="nil"/>
                <w:right w:val="nil"/>
              </w:tblBorders>
              <w:tblLook w:val="0000" w:firstRow="0" w:lastRow="0" w:firstColumn="0" w:lastColumn="0" w:noHBand="0" w:noVBand="0"/>
            </w:tblPr>
            <w:tblGrid>
              <w:gridCol w:w="1246"/>
            </w:tblGrid>
            <w:tr w:rsidR="00714E02" w:rsidRPr="00714E02">
              <w:tblPrEx>
                <w:tblCellMar>
                  <w:top w:w="0" w:type="dxa"/>
                  <w:bottom w:w="0" w:type="dxa"/>
                </w:tblCellMar>
              </w:tblPrEx>
              <w:trPr>
                <w:trHeight w:val="107"/>
              </w:trPr>
              <w:tc>
                <w:tcPr>
                  <w:tcW w:w="0" w:type="auto"/>
                </w:tcPr>
                <w:p w:rsidR="00714E02" w:rsidRPr="00714E02" w:rsidRDefault="00714E02" w:rsidP="00714E02">
                  <w:pPr>
                    <w:spacing w:after="0" w:line="240" w:lineRule="auto"/>
                  </w:pPr>
                  <w:r w:rsidRPr="00714E02">
                    <w:t xml:space="preserve"> </w:t>
                  </w:r>
                  <w:r w:rsidRPr="00714E02">
                    <w:rPr>
                      <w:b/>
                      <w:bCs/>
                    </w:rPr>
                    <w:t xml:space="preserve">Day / Date </w:t>
                  </w:r>
                </w:p>
              </w:tc>
            </w:tr>
          </w:tbl>
          <w:p w:rsidR="00714E02" w:rsidRDefault="00714E02" w:rsidP="00714E02"/>
        </w:tc>
        <w:tc>
          <w:tcPr>
            <w:tcW w:w="6789" w:type="dxa"/>
          </w:tcPr>
          <w:p w:rsidR="00714E02" w:rsidRPr="00714E02" w:rsidRDefault="00714E02" w:rsidP="00714E02"/>
          <w:tbl>
            <w:tblPr>
              <w:tblW w:w="0" w:type="auto"/>
              <w:tblBorders>
                <w:top w:val="nil"/>
                <w:left w:val="nil"/>
                <w:bottom w:val="nil"/>
                <w:right w:val="nil"/>
              </w:tblBorders>
              <w:tblLook w:val="0000" w:firstRow="0" w:lastRow="0" w:firstColumn="0" w:lastColumn="0" w:noHBand="0" w:noVBand="0"/>
            </w:tblPr>
            <w:tblGrid>
              <w:gridCol w:w="4241"/>
            </w:tblGrid>
            <w:tr w:rsidR="00714E02" w:rsidRPr="00714E02">
              <w:tblPrEx>
                <w:tblCellMar>
                  <w:top w:w="0" w:type="dxa"/>
                  <w:bottom w:w="0" w:type="dxa"/>
                </w:tblCellMar>
              </w:tblPrEx>
              <w:trPr>
                <w:trHeight w:val="107"/>
              </w:trPr>
              <w:tc>
                <w:tcPr>
                  <w:tcW w:w="0" w:type="auto"/>
                </w:tcPr>
                <w:p w:rsidR="00714E02" w:rsidRPr="00714E02" w:rsidRDefault="00714E02" w:rsidP="00714E02">
                  <w:pPr>
                    <w:spacing w:after="0" w:line="240" w:lineRule="auto"/>
                  </w:pPr>
                  <w:r w:rsidRPr="00714E02">
                    <w:t xml:space="preserve"> </w:t>
                  </w:r>
                  <w:r w:rsidRPr="00714E02">
                    <w:rPr>
                      <w:b/>
                      <w:bCs/>
                    </w:rPr>
                    <w:t>What I did</w:t>
                  </w:r>
                  <w:r>
                    <w:rPr>
                      <w:b/>
                      <w:bCs/>
                    </w:rPr>
                    <w:t xml:space="preserve"> /positive things others have said</w:t>
                  </w:r>
                </w:p>
              </w:tc>
            </w:tr>
          </w:tbl>
          <w:p w:rsidR="00714E02" w:rsidRPr="00714E02" w:rsidRDefault="00714E02" w:rsidP="00714E02">
            <w:pPr>
              <w:rPr>
                <w:b/>
              </w:rPr>
            </w:pPr>
            <w:r w:rsidRPr="00714E02">
              <w:rPr>
                <w:b/>
              </w:rPr>
              <w:t xml:space="preserve"> </w:t>
            </w:r>
          </w:p>
        </w:tc>
        <w:tc>
          <w:tcPr>
            <w:tcW w:w="4725" w:type="dxa"/>
          </w:tcPr>
          <w:p w:rsidR="00714E02" w:rsidRPr="00714E02" w:rsidRDefault="00714E02" w:rsidP="00714E02"/>
          <w:tbl>
            <w:tblPr>
              <w:tblW w:w="0" w:type="auto"/>
              <w:tblBorders>
                <w:top w:val="nil"/>
                <w:left w:val="nil"/>
                <w:bottom w:val="nil"/>
                <w:right w:val="nil"/>
              </w:tblBorders>
              <w:tblLook w:val="0000" w:firstRow="0" w:lastRow="0" w:firstColumn="0" w:lastColumn="0" w:noHBand="0" w:noVBand="0"/>
            </w:tblPr>
            <w:tblGrid>
              <w:gridCol w:w="3810"/>
            </w:tblGrid>
            <w:tr w:rsidR="00714E02" w:rsidRPr="00714E02">
              <w:tblPrEx>
                <w:tblCellMar>
                  <w:top w:w="0" w:type="dxa"/>
                  <w:bottom w:w="0" w:type="dxa"/>
                </w:tblCellMar>
              </w:tblPrEx>
              <w:trPr>
                <w:trHeight w:val="240"/>
              </w:trPr>
              <w:tc>
                <w:tcPr>
                  <w:tcW w:w="0" w:type="auto"/>
                </w:tcPr>
                <w:p w:rsidR="00714E02" w:rsidRPr="00714E02" w:rsidRDefault="00714E02" w:rsidP="00714E02">
                  <w:pPr>
                    <w:spacing w:after="0" w:line="240" w:lineRule="auto"/>
                  </w:pPr>
                  <w:r w:rsidRPr="00714E02">
                    <w:t xml:space="preserve"> </w:t>
                  </w:r>
                  <w:r w:rsidRPr="00714E02">
                    <w:rPr>
                      <w:b/>
                      <w:bCs/>
                    </w:rPr>
                    <w:t xml:space="preserve">Positive Personal Quality or Qualities </w:t>
                  </w:r>
                </w:p>
                <w:p w:rsidR="00714E02" w:rsidRPr="00714E02" w:rsidRDefault="00714E02" w:rsidP="00714E02">
                  <w:pPr>
                    <w:spacing w:after="0" w:line="240" w:lineRule="auto"/>
                  </w:pPr>
                  <w:r w:rsidRPr="00714E02">
                    <w:t xml:space="preserve">What positive quality did I show or feel? </w:t>
                  </w:r>
                </w:p>
              </w:tc>
            </w:tr>
          </w:tbl>
          <w:p w:rsidR="00714E02" w:rsidRDefault="00714E02" w:rsidP="00714E02"/>
        </w:tc>
      </w:tr>
      <w:tr w:rsidR="00714E02" w:rsidTr="00714E02">
        <w:tc>
          <w:tcPr>
            <w:tcW w:w="2660" w:type="dxa"/>
          </w:tcPr>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p w:rsidR="00714E02" w:rsidRDefault="00714E02" w:rsidP="00714E02"/>
        </w:tc>
        <w:tc>
          <w:tcPr>
            <w:tcW w:w="6789" w:type="dxa"/>
          </w:tcPr>
          <w:p w:rsidR="00714E02" w:rsidRDefault="00714E02" w:rsidP="00714E02"/>
        </w:tc>
        <w:tc>
          <w:tcPr>
            <w:tcW w:w="4725" w:type="dxa"/>
          </w:tcPr>
          <w:p w:rsidR="00714E02" w:rsidRDefault="00714E02" w:rsidP="00714E02"/>
        </w:tc>
      </w:tr>
    </w:tbl>
    <w:p w:rsidR="00714E02" w:rsidRDefault="00714E02" w:rsidP="00714E02"/>
    <w:sectPr w:rsidR="00714E02" w:rsidSect="00714E0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02"/>
    <w:rsid w:val="003C650D"/>
    <w:rsid w:val="00714E02"/>
    <w:rsid w:val="00770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1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Mangera Yusuf</dc:creator>
  <cp:lastModifiedBy>Mangera Yusuf</cp:lastModifiedBy>
  <cp:revision>1</cp:revision>
  <dcterms:created xsi:type="dcterms:W3CDTF">2021-01-15T10:00:00Z</dcterms:created>
  <dcterms:modified xsi:type="dcterms:W3CDTF">2021-01-15T10:08:00Z</dcterms:modified>
</cp:coreProperties>
</file>